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B2A" w:rsidRDefault="00CF7B2A" w:rsidP="00CF7B2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Лекция 1. Сущность и содержание риск-менеджмента. </w:t>
      </w:r>
    </w:p>
    <w:p w:rsidR="00CF7B2A" w:rsidRDefault="00CF7B2A" w:rsidP="00CF7B2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>1. Понятие, цель и задачи риск-менеджмента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 В широком смысле управление предпринимательским риском основывается на концепции приемлемого риска и на возможности рационального воздействия на начальный уровень риска с целью его доведения до приемлемого значения. Риск-менеджмент представляет собой систему анализа, оценки и управления риском, а также финансовыми отношениями, возникающими в процессе предпринимательской деятельности.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Риск-менеджмент – это специфическая система (подсистема) управления, направленная на разработку и реализацию экономически обоснованных для данного предприятия (организации) рекомендаций и мероприятий по уменьшению негативного воздействия рисков. В основе риск-менеджмента лежат целенаправленный поиск и организация работы по снижению степени риска, искусство получения и увеличения дохода (выигрыша, прибыли, выгоды) в неопределенной предпринимательской среде. С расширением зоны рисковых ситуаций, что характерно для рыночной экономики, особенно в условиях ее нестабильности, риск-менеджмент становится объективно необходимым и весьма значимым элементом управления, важной предпосылкой делового успеха.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Цель риск-менеджмента — сохранение полностью или частично своих ресурсов или получение ожидаемой предпринимательской прибыли при приемлемом уровне риска. Для достижения поставленной цели в рамках риск-менеджмента решаются следующие основные задачи: профилактика возникновения рисков; минимизация ущерба, причиненного рисками; максимизация дополнительной прибыли, получаемой в результате управления рисками.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Первая задача решается посредством прогнозирования рисков и их своевременной нейтрализации. В рамках решения второй задачи осуществляется создание внешних и внутренних страховых и резервных фондов, за счет средств которых можно частично или полностью компенсировать негативные последствия рисков. Выполнение третьей задачи обеспечивается путем рационального использования ситуаций риска с целью максимизации получаемой фирмой прибыли.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Также можно выделить и другие задачи риск-менеджмента: сбор, анализ, обработка и хранение информации о среде предпринимательства, об условиях политической, экономической, социальной обстановки и о перспективах их изменения; разработка модели, технологии, организации риск-менеджмента, политики и алгоритмов управления рисками; построение системы, классификационных схем и портфелей видов рисков с учетом специфики предпринимательской деятельности и организационно-правового статуса предпринимательских структур; формирование системы показателей и разработка их расчетных моделей для оценки степени предпринимательского риска в зависимости от объема и достоверности </w:t>
      </w:r>
      <w:r w:rsidRPr="00CF7B2A">
        <w:rPr>
          <w:rFonts w:ascii="Times New Roman" w:hAnsi="Times New Roman" w:cs="Times New Roman"/>
          <w:sz w:val="28"/>
          <w:szCs w:val="28"/>
        </w:rPr>
        <w:lastRenderedPageBreak/>
        <w:t xml:space="preserve">имеющейся информации о среде предпринимательства; анализ и прогнозирование возможных потерь ресурсов в процессе реализации предпринимательской деятельности; организация и ведение статистической и оперативной отчетности по рисковым 5 вложениям капитала; установление иерархической системы правил (критериев) выбора рискового решения для реализации стратегии риск-менеджмента с учетом отношения субъекта хозяйствования к последствиям предпринимательского риска; определение необходимых средств и приемов по снижению последствий предпринимательского риска до приемлемых (допустимых) уровней; разработка программы управления риском, организация ее выполнения, включая контроль и анализ полученных результатов.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>С учетом содержания и поставленной цели риск-менеджмент целесообразно рассмотреть в двух аспектах: как систему и как вид целенаправленной деятельности.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 2. Функции РМ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>Риск-менеджмент выполняет определенные функции. Различают два типа функций риск-менеджмента: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 </w:t>
      </w: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функции объекта управления;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функции субъекта управления. К функциям объекта управления в риск-менеджменте относится: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 </w:t>
      </w: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организация разрешения риска;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 </w:t>
      </w: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организация рисковых вложений капитала;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организация работы по снижению величины риска;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организация процесса страхования рисков;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организация экономических отношений и связей между субъектами хозяйственного процесса.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К функциям субъекта управления в риск-менеджменте относятся: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прогнозирование;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организация;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регулирование;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координация;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стимулирование;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sym w:font="Symbol" w:char="F0B7"/>
      </w:r>
      <w:r w:rsidRPr="00CF7B2A">
        <w:rPr>
          <w:rFonts w:ascii="Times New Roman" w:hAnsi="Times New Roman" w:cs="Times New Roman"/>
          <w:sz w:val="28"/>
          <w:szCs w:val="28"/>
        </w:rPr>
        <w:t xml:space="preserve"> контроль.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 Прогнозирование в риск-менеджменте представляет собой разработку на перспективу изменений финансового состояния объекта в целом и его различных частей. Прогнозирование - это предвидение определенного события. Оно не ставит задачу непосредственно осуществить на практике разработанные прогнозы. Особенностью прогнозирования является также альтернативность в построении финансовых показателей и параметров, определяющая разные варианты развития финансового состояния объекта управления на основе наметившихся тенденций. В динамике риска прогнозирование может осуществляться как на основе экстраполяции прошлого в будущее с учетом экспертной оценки тенденции изменения, так и </w:t>
      </w:r>
      <w:r w:rsidRPr="00CF7B2A">
        <w:rPr>
          <w:rFonts w:ascii="Times New Roman" w:hAnsi="Times New Roman" w:cs="Times New Roman"/>
          <w:sz w:val="28"/>
          <w:szCs w:val="28"/>
        </w:rPr>
        <w:lastRenderedPageBreak/>
        <w:t xml:space="preserve">на основе прямого предвидения изменений. Эти изменения могут возникнуть неожиданно. Управление на основе предвидения этих изменений требует выработки у менеджера определенного чутья рыночного механизма и интуиции, а также применения гибких экстренных решений.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>Организация в риск-менеджменте представляет собой объединение людей, совместно реализующих программу рискового вложения капитала на основе определенных правил и процедур. К этим правилам и процедурам относятся: создание органов управления, построение структуры апп</w:t>
      </w:r>
      <w:r>
        <w:rPr>
          <w:rFonts w:ascii="Times New Roman" w:hAnsi="Times New Roman" w:cs="Times New Roman"/>
          <w:sz w:val="28"/>
          <w:szCs w:val="28"/>
        </w:rPr>
        <w:t xml:space="preserve">арата управления,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установление </w:t>
      </w:r>
      <w:r w:rsidRPr="00CF7B2A">
        <w:rPr>
          <w:rFonts w:ascii="Times New Roman" w:hAnsi="Times New Roman" w:cs="Times New Roman"/>
          <w:sz w:val="28"/>
          <w:szCs w:val="28"/>
        </w:rPr>
        <w:t xml:space="preserve"> взаимосвязи</w:t>
      </w:r>
      <w:proofErr w:type="gramEnd"/>
      <w:r w:rsidRPr="00CF7B2A">
        <w:rPr>
          <w:rFonts w:ascii="Times New Roman" w:hAnsi="Times New Roman" w:cs="Times New Roman"/>
          <w:sz w:val="28"/>
          <w:szCs w:val="28"/>
        </w:rPr>
        <w:t xml:space="preserve"> между управленческими подразделениями, разработка норм, нормативов, методик и т.п.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Регулирование в риск-менеджменте представляет собой воздействие на объект управления, посредством которого достигается состояние устойчивости этого объекта в случае возникновения отклонения от заданных параметров. Регулирование охватывает главным образом текущие мероприятия по устранению возникших отклонений. </w:t>
      </w:r>
    </w:p>
    <w:p w:rsidR="00CF7B2A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Координация в риск-менеджменте представляет собой согласованность работы всех звеньев системы управления риском, аппарата управления и специалистов. Координация обеспечивает единство отношений объекта управления, субъекта управления, аппарата управления и отдельного работника. </w:t>
      </w:r>
    </w:p>
    <w:p w:rsidR="00D664F9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Стимулирование в риск-менеджменте представляет собой побуждение финансовых менеджеров и других специалистов к заинтересованности в результате своего труда. Контроль в риск-менеджменте представляет собой проверку организации работы по снижению степени риска. Посредством контроля собирается информация о степени выполнения намеченной программы действия, доходности рисковых вложений капитала, соотношении прибыли и риска, на основании которой вносятся изменения в финансовые программы, организацию финансовой работы, организацию </w:t>
      </w:r>
      <w:proofErr w:type="spellStart"/>
      <w:r w:rsidRPr="00CF7B2A">
        <w:rPr>
          <w:rFonts w:ascii="Times New Roman" w:hAnsi="Times New Roman" w:cs="Times New Roman"/>
          <w:sz w:val="28"/>
          <w:szCs w:val="28"/>
        </w:rPr>
        <w:t>рискменеджмента</w:t>
      </w:r>
      <w:proofErr w:type="spellEnd"/>
      <w:r w:rsidRPr="00CF7B2A">
        <w:rPr>
          <w:rFonts w:ascii="Times New Roman" w:hAnsi="Times New Roman" w:cs="Times New Roman"/>
          <w:sz w:val="28"/>
          <w:szCs w:val="28"/>
        </w:rPr>
        <w:t>.</w:t>
      </w:r>
    </w:p>
    <w:p w:rsidR="00D664F9" w:rsidRDefault="00CF7B2A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B2A">
        <w:rPr>
          <w:rFonts w:ascii="Times New Roman" w:hAnsi="Times New Roman" w:cs="Times New Roman"/>
          <w:sz w:val="28"/>
          <w:szCs w:val="28"/>
        </w:rPr>
        <w:t xml:space="preserve"> Контроль предполагает анализ результатов мероприятий по снижению степени риска. </w:t>
      </w:r>
    </w:p>
    <w:p w:rsidR="00D664F9" w:rsidRDefault="00D664F9" w:rsidP="00CF7B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664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128"/>
    <w:rsid w:val="00692D14"/>
    <w:rsid w:val="00CF7B2A"/>
    <w:rsid w:val="00D44128"/>
    <w:rsid w:val="00D664F9"/>
    <w:rsid w:val="00E8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A58C8"/>
  <w15:chartTrackingRefBased/>
  <w15:docId w15:val="{F5FFD979-BCEF-4947-B591-2EF2C97EC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7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1008</Words>
  <Characters>5752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2020-12-23T15:50:00Z</dcterms:created>
  <dcterms:modified xsi:type="dcterms:W3CDTF">2020-12-23T16:05:00Z</dcterms:modified>
</cp:coreProperties>
</file>